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EDB" w:rsidRPr="004B4681" w:rsidRDefault="00FA7EDB" w:rsidP="004B4681">
      <w:pPr>
        <w:spacing w:line="480" w:lineRule="auto"/>
        <w:rPr>
          <w:rFonts w:ascii="Times New Roman" w:hAnsi="Times New Roman" w:cs="Times New Roman"/>
          <w:sz w:val="24"/>
          <w:szCs w:val="24"/>
        </w:rPr>
      </w:pPr>
    </w:p>
    <w:p w:rsidR="00FA7EDB" w:rsidRPr="004B4681" w:rsidRDefault="00FA7EDB" w:rsidP="004B4681">
      <w:pPr>
        <w:spacing w:line="480" w:lineRule="auto"/>
        <w:rPr>
          <w:rFonts w:ascii="Times New Roman" w:hAnsi="Times New Roman" w:cs="Times New Roman"/>
          <w:sz w:val="24"/>
          <w:szCs w:val="24"/>
        </w:rPr>
      </w:pPr>
    </w:p>
    <w:p w:rsidR="00FA7EDB" w:rsidRPr="004B4681" w:rsidRDefault="00FA7EDB" w:rsidP="004B4681">
      <w:pPr>
        <w:spacing w:line="480" w:lineRule="auto"/>
        <w:rPr>
          <w:rFonts w:ascii="Times New Roman" w:hAnsi="Times New Roman" w:cs="Times New Roman"/>
          <w:sz w:val="24"/>
          <w:szCs w:val="24"/>
        </w:rPr>
      </w:pPr>
    </w:p>
    <w:p w:rsidR="00FA7EDB" w:rsidRPr="004B4681" w:rsidRDefault="00FA7EDB" w:rsidP="004B4681">
      <w:pPr>
        <w:spacing w:line="480" w:lineRule="auto"/>
        <w:rPr>
          <w:rFonts w:ascii="Times New Roman" w:hAnsi="Times New Roman" w:cs="Times New Roman"/>
          <w:sz w:val="24"/>
          <w:szCs w:val="24"/>
        </w:rPr>
      </w:pPr>
    </w:p>
    <w:p w:rsidR="00FA7EDB" w:rsidRPr="004B4681" w:rsidRDefault="00FA7EDB" w:rsidP="004B4681">
      <w:pPr>
        <w:spacing w:line="480" w:lineRule="auto"/>
        <w:rPr>
          <w:rFonts w:ascii="Times New Roman" w:hAnsi="Times New Roman" w:cs="Times New Roman"/>
          <w:sz w:val="24"/>
          <w:szCs w:val="24"/>
        </w:rPr>
      </w:pPr>
    </w:p>
    <w:p w:rsidR="00FA7EDB" w:rsidRPr="004B4681" w:rsidRDefault="00FA7EDB" w:rsidP="004B4681">
      <w:pPr>
        <w:spacing w:line="480" w:lineRule="auto"/>
        <w:rPr>
          <w:rFonts w:ascii="Times New Roman" w:hAnsi="Times New Roman" w:cs="Times New Roman"/>
          <w:sz w:val="24"/>
          <w:szCs w:val="24"/>
        </w:rPr>
      </w:pPr>
    </w:p>
    <w:p w:rsidR="00243A35" w:rsidRPr="004B4681" w:rsidRDefault="00FA7EDB" w:rsidP="004B4681">
      <w:pPr>
        <w:tabs>
          <w:tab w:val="left" w:pos="3240"/>
        </w:tabs>
        <w:spacing w:line="480" w:lineRule="auto"/>
        <w:jc w:val="center"/>
        <w:rPr>
          <w:rFonts w:ascii="Times New Roman" w:hAnsi="Times New Roman" w:cs="Times New Roman"/>
          <w:b/>
          <w:sz w:val="24"/>
          <w:szCs w:val="24"/>
        </w:rPr>
      </w:pPr>
      <w:r w:rsidRPr="004B4681">
        <w:rPr>
          <w:rFonts w:ascii="Times New Roman" w:hAnsi="Times New Roman" w:cs="Times New Roman"/>
          <w:b/>
          <w:sz w:val="24"/>
          <w:szCs w:val="24"/>
        </w:rPr>
        <w:t>Murayama’s use of sources</w:t>
      </w:r>
    </w:p>
    <w:p w:rsidR="00FA7EDB" w:rsidRDefault="00586219" w:rsidP="004B4681">
      <w:pPr>
        <w:tabs>
          <w:tab w:val="left" w:pos="324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00FA7EDB" w:rsidRPr="004B4681">
        <w:rPr>
          <w:rFonts w:ascii="Times New Roman" w:hAnsi="Times New Roman" w:cs="Times New Roman"/>
          <w:b/>
          <w:sz w:val="24"/>
          <w:szCs w:val="24"/>
        </w:rPr>
        <w:t>ffiliation</w:t>
      </w:r>
    </w:p>
    <w:p w:rsidR="00586219" w:rsidRPr="004B4681" w:rsidRDefault="00586219" w:rsidP="004B4681">
      <w:pPr>
        <w:tabs>
          <w:tab w:val="left" w:pos="3240"/>
        </w:tabs>
        <w:spacing w:line="480" w:lineRule="auto"/>
        <w:jc w:val="center"/>
        <w:rPr>
          <w:rFonts w:ascii="Times New Roman" w:hAnsi="Times New Roman" w:cs="Times New Roman"/>
          <w:b/>
          <w:sz w:val="24"/>
          <w:szCs w:val="24"/>
        </w:rPr>
      </w:pPr>
      <w:r w:rsidRPr="00586219">
        <w:rPr>
          <w:rFonts w:ascii="Times New Roman" w:hAnsi="Times New Roman" w:cs="Times New Roman"/>
          <w:b/>
          <w:sz w:val="24"/>
          <w:szCs w:val="24"/>
        </w:rPr>
        <w:t>Student’s name</w:t>
      </w:r>
      <w:r>
        <w:rPr>
          <w:rFonts w:ascii="Times New Roman" w:hAnsi="Times New Roman" w:cs="Times New Roman"/>
          <w:b/>
          <w:sz w:val="24"/>
          <w:szCs w:val="24"/>
        </w:rPr>
        <w:t xml:space="preserve"> </w:t>
      </w:r>
    </w:p>
    <w:p w:rsidR="00FA7EDB" w:rsidRPr="004B4681" w:rsidRDefault="00FA7EDB" w:rsidP="004B4681">
      <w:pPr>
        <w:tabs>
          <w:tab w:val="left" w:pos="3240"/>
        </w:tabs>
        <w:spacing w:line="480" w:lineRule="auto"/>
        <w:jc w:val="center"/>
        <w:rPr>
          <w:rFonts w:ascii="Times New Roman" w:hAnsi="Times New Roman" w:cs="Times New Roman"/>
          <w:b/>
          <w:sz w:val="24"/>
          <w:szCs w:val="24"/>
        </w:rPr>
      </w:pPr>
      <w:bookmarkStart w:id="0" w:name="_GoBack"/>
      <w:bookmarkEnd w:id="0"/>
      <w:r w:rsidRPr="004B4681">
        <w:rPr>
          <w:rFonts w:ascii="Times New Roman" w:hAnsi="Times New Roman" w:cs="Times New Roman"/>
          <w:b/>
          <w:sz w:val="24"/>
          <w:szCs w:val="24"/>
        </w:rPr>
        <w:t>Date</w:t>
      </w:r>
    </w:p>
    <w:p w:rsidR="00FA7EDB" w:rsidRPr="004B4681" w:rsidRDefault="00FA7EDB" w:rsidP="004B4681">
      <w:pPr>
        <w:spacing w:line="480" w:lineRule="auto"/>
        <w:rPr>
          <w:rFonts w:ascii="Times New Roman" w:hAnsi="Times New Roman" w:cs="Times New Roman"/>
          <w:b/>
          <w:sz w:val="24"/>
          <w:szCs w:val="24"/>
        </w:rPr>
      </w:pPr>
      <w:r w:rsidRPr="004B4681">
        <w:rPr>
          <w:rFonts w:ascii="Times New Roman" w:hAnsi="Times New Roman" w:cs="Times New Roman"/>
          <w:b/>
          <w:sz w:val="24"/>
          <w:szCs w:val="24"/>
        </w:rPr>
        <w:br w:type="page"/>
      </w:r>
    </w:p>
    <w:p w:rsidR="00FA7EDB" w:rsidRPr="004B4681" w:rsidRDefault="00FA7EDB" w:rsidP="004B4681">
      <w:pPr>
        <w:tabs>
          <w:tab w:val="left" w:pos="3240"/>
        </w:tabs>
        <w:spacing w:line="480" w:lineRule="auto"/>
        <w:jc w:val="center"/>
        <w:rPr>
          <w:rFonts w:ascii="Times New Roman" w:hAnsi="Times New Roman" w:cs="Times New Roman"/>
          <w:b/>
          <w:sz w:val="24"/>
          <w:szCs w:val="24"/>
        </w:rPr>
      </w:pPr>
      <w:r w:rsidRPr="004B4681">
        <w:rPr>
          <w:rFonts w:ascii="Times New Roman" w:hAnsi="Times New Roman" w:cs="Times New Roman"/>
          <w:b/>
          <w:sz w:val="24"/>
          <w:szCs w:val="24"/>
        </w:rPr>
        <w:lastRenderedPageBreak/>
        <w:t>Murayama’s use of sources</w:t>
      </w:r>
    </w:p>
    <w:p w:rsidR="00FA7EDB" w:rsidRPr="004B4681" w:rsidRDefault="002F66F1"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Murayama has used several sources to give content to his essay on the mental illness, Schizophrenia. The various sources she has used are:</w:t>
      </w:r>
    </w:p>
    <w:p w:rsidR="002F66F1" w:rsidRPr="004B4681" w:rsidRDefault="00660FB5"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T</w:t>
      </w:r>
      <w:r w:rsidR="009C2425" w:rsidRPr="004B4681">
        <w:rPr>
          <w:rFonts w:ascii="Times New Roman" w:hAnsi="Times New Roman" w:cs="Times New Roman"/>
          <w:sz w:val="24"/>
          <w:szCs w:val="24"/>
        </w:rPr>
        <w:t>he author has</w:t>
      </w:r>
      <w:r w:rsidRPr="004B4681">
        <w:rPr>
          <w:rFonts w:ascii="Times New Roman" w:hAnsi="Times New Roman" w:cs="Times New Roman"/>
          <w:sz w:val="24"/>
          <w:szCs w:val="24"/>
        </w:rPr>
        <w:t xml:space="preserve"> p</w:t>
      </w:r>
      <w:r w:rsidR="002F66F1" w:rsidRPr="004B4681">
        <w:rPr>
          <w:rFonts w:ascii="Times New Roman" w:hAnsi="Times New Roman" w:cs="Times New Roman"/>
          <w:sz w:val="24"/>
          <w:szCs w:val="24"/>
        </w:rPr>
        <w:t>araphras</w:t>
      </w:r>
      <w:r w:rsidRPr="004B4681">
        <w:rPr>
          <w:rFonts w:ascii="Times New Roman" w:hAnsi="Times New Roman" w:cs="Times New Roman"/>
          <w:sz w:val="24"/>
          <w:szCs w:val="24"/>
        </w:rPr>
        <w:t xml:space="preserve">ed the most content of her work from </w:t>
      </w:r>
      <w:r w:rsidR="002A13AD" w:rsidRPr="004B4681">
        <w:rPr>
          <w:rFonts w:ascii="Times New Roman" w:hAnsi="Times New Roman" w:cs="Times New Roman"/>
          <w:sz w:val="24"/>
          <w:szCs w:val="24"/>
        </w:rPr>
        <w:t>a number of</w:t>
      </w:r>
      <w:r w:rsidRPr="004B4681">
        <w:rPr>
          <w:rFonts w:ascii="Times New Roman" w:hAnsi="Times New Roman" w:cs="Times New Roman"/>
          <w:sz w:val="24"/>
          <w:szCs w:val="24"/>
        </w:rPr>
        <w:t xml:space="preserve"> sources that she has used.</w:t>
      </w:r>
    </w:p>
    <w:p w:rsidR="002F66F1" w:rsidRPr="004B4681" w:rsidRDefault="00660FB5"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Murayama has made u</w:t>
      </w:r>
      <w:r w:rsidR="002F66F1" w:rsidRPr="004B4681">
        <w:rPr>
          <w:rFonts w:ascii="Times New Roman" w:hAnsi="Times New Roman" w:cs="Times New Roman"/>
          <w:sz w:val="24"/>
          <w:szCs w:val="24"/>
        </w:rPr>
        <w:t>se of citations</w:t>
      </w:r>
      <w:r w:rsidRPr="004B4681">
        <w:rPr>
          <w:rFonts w:ascii="Times New Roman" w:hAnsi="Times New Roman" w:cs="Times New Roman"/>
          <w:sz w:val="24"/>
          <w:szCs w:val="24"/>
        </w:rPr>
        <w:t xml:space="preserve"> of the various sources of the ideas that she has put down on paper.</w:t>
      </w:r>
    </w:p>
    <w:p w:rsidR="00660FB5" w:rsidRPr="004B4681" w:rsidRDefault="00660FB5"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Murayama has made use of direct quotations from the sources she has utilised in her writing.</w:t>
      </w:r>
    </w:p>
    <w:p w:rsidR="002F66F1" w:rsidRPr="004B4681" w:rsidRDefault="002F66F1"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Borrowed ideas</w:t>
      </w:r>
      <w:r w:rsidR="00660FB5" w:rsidRPr="004B4681">
        <w:rPr>
          <w:rFonts w:ascii="Times New Roman" w:hAnsi="Times New Roman" w:cs="Times New Roman"/>
          <w:sz w:val="24"/>
          <w:szCs w:val="24"/>
        </w:rPr>
        <w:t>- Murayama has so many of her ideas generated from other sources rather than her own personal knowledge.</w:t>
      </w:r>
    </w:p>
    <w:p w:rsidR="002F66F1" w:rsidRPr="004B4681" w:rsidRDefault="00660FB5"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In various instances, the use of common knowledge by Murayama is evident in her writing</w:t>
      </w:r>
      <w:r w:rsidR="002A13AD" w:rsidRPr="004B4681">
        <w:rPr>
          <w:rFonts w:ascii="Times New Roman" w:hAnsi="Times New Roman" w:cs="Times New Roman"/>
          <w:sz w:val="24"/>
          <w:szCs w:val="24"/>
        </w:rPr>
        <w:t>. The author has said that hospitalisation is required in the treatment of Schizophrenia which is very obvious</w:t>
      </w:r>
      <w:r w:rsidR="004B4681">
        <w:rPr>
          <w:rFonts w:ascii="Times New Roman" w:hAnsi="Times New Roman" w:cs="Times New Roman"/>
          <w:sz w:val="24"/>
          <w:szCs w:val="24"/>
        </w:rPr>
        <w:t xml:space="preserve"> for any other disease</w:t>
      </w:r>
      <w:r w:rsidR="002A13AD" w:rsidRPr="004B4681">
        <w:rPr>
          <w:rFonts w:ascii="Times New Roman" w:hAnsi="Times New Roman" w:cs="Times New Roman"/>
          <w:sz w:val="24"/>
          <w:szCs w:val="24"/>
        </w:rPr>
        <w:t>.</w:t>
      </w:r>
    </w:p>
    <w:p w:rsidR="002F66F1" w:rsidRPr="004B4681" w:rsidRDefault="00660FB5" w:rsidP="004B4681">
      <w:pPr>
        <w:pStyle w:val="ListParagraph"/>
        <w:numPr>
          <w:ilvl w:val="0"/>
          <w:numId w:val="1"/>
        </w:num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Murayama has documented a number of sources. An example is (“</w:t>
      </w:r>
      <w:r w:rsidR="003C2867" w:rsidRPr="004B4681">
        <w:rPr>
          <w:rFonts w:ascii="Times New Roman" w:hAnsi="Times New Roman" w:cs="Times New Roman"/>
          <w:sz w:val="24"/>
          <w:szCs w:val="24"/>
        </w:rPr>
        <w:t>S</w:t>
      </w:r>
      <w:r w:rsidRPr="004B4681">
        <w:rPr>
          <w:rFonts w:ascii="Times New Roman" w:hAnsi="Times New Roman" w:cs="Times New Roman"/>
          <w:sz w:val="24"/>
          <w:szCs w:val="24"/>
        </w:rPr>
        <w:t xml:space="preserve">chizophrenic,” 1987, </w:t>
      </w:r>
      <w:proofErr w:type="spellStart"/>
      <w:r w:rsidRPr="004B4681">
        <w:rPr>
          <w:rFonts w:ascii="Times New Roman" w:hAnsi="Times New Roman" w:cs="Times New Roman"/>
          <w:sz w:val="24"/>
          <w:szCs w:val="24"/>
        </w:rPr>
        <w:t>pp</w:t>
      </w:r>
      <w:proofErr w:type="spellEnd"/>
      <w:r w:rsidRPr="004B4681">
        <w:rPr>
          <w:rFonts w:ascii="Times New Roman" w:hAnsi="Times New Roman" w:cs="Times New Roman"/>
          <w:sz w:val="24"/>
          <w:szCs w:val="24"/>
        </w:rPr>
        <w:t>, 1533, 1537-1539)</w:t>
      </w:r>
    </w:p>
    <w:p w:rsidR="002F66F1" w:rsidRPr="004B4681" w:rsidRDefault="00176CC8"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In this essay o</w:t>
      </w:r>
      <w:r w:rsidR="004B4681">
        <w:rPr>
          <w:rFonts w:ascii="Times New Roman" w:hAnsi="Times New Roman" w:cs="Times New Roman"/>
          <w:sz w:val="24"/>
          <w:szCs w:val="24"/>
        </w:rPr>
        <w:t>n Schizophrenia, Murayama’s use</w:t>
      </w:r>
      <w:r w:rsidR="004B4681" w:rsidRPr="004B4681">
        <w:rPr>
          <w:rFonts w:ascii="Times New Roman" w:hAnsi="Times New Roman" w:cs="Times New Roman"/>
          <w:sz w:val="24"/>
          <w:szCs w:val="24"/>
        </w:rPr>
        <w:t>s of sources are</w:t>
      </w:r>
      <w:r w:rsidRPr="004B4681">
        <w:rPr>
          <w:rFonts w:ascii="Times New Roman" w:hAnsi="Times New Roman" w:cs="Times New Roman"/>
          <w:sz w:val="24"/>
          <w:szCs w:val="24"/>
        </w:rPr>
        <w:t xml:space="preserve"> all scholarly professional. They are recommended in writing so that citing of ideas can be done easily and to make delivery of ideas more interesting through use of appropriate use </w:t>
      </w:r>
      <w:r w:rsidR="004B4681">
        <w:rPr>
          <w:rFonts w:ascii="Times New Roman" w:hAnsi="Times New Roman" w:cs="Times New Roman"/>
          <w:sz w:val="24"/>
          <w:szCs w:val="24"/>
        </w:rPr>
        <w:t xml:space="preserve">of </w:t>
      </w:r>
      <w:r w:rsidRPr="004B4681">
        <w:rPr>
          <w:rFonts w:ascii="Times New Roman" w:hAnsi="Times New Roman" w:cs="Times New Roman"/>
          <w:sz w:val="24"/>
          <w:szCs w:val="24"/>
        </w:rPr>
        <w:t>sources.</w:t>
      </w:r>
    </w:p>
    <w:p w:rsidR="00176CC8" w:rsidRPr="004B4681" w:rsidRDefault="00176CC8" w:rsidP="004B4681">
      <w:pPr>
        <w:tabs>
          <w:tab w:val="left" w:pos="3240"/>
        </w:tabs>
        <w:spacing w:line="480" w:lineRule="auto"/>
        <w:rPr>
          <w:rFonts w:ascii="Times New Roman" w:hAnsi="Times New Roman" w:cs="Times New Roman"/>
          <w:b/>
          <w:sz w:val="24"/>
          <w:szCs w:val="24"/>
        </w:rPr>
      </w:pPr>
      <w:r w:rsidRPr="004B4681">
        <w:rPr>
          <w:rFonts w:ascii="Times New Roman" w:hAnsi="Times New Roman" w:cs="Times New Roman"/>
          <w:b/>
          <w:sz w:val="24"/>
          <w:szCs w:val="24"/>
        </w:rPr>
        <w:t>Paraphrasing and direct quotation</w:t>
      </w:r>
    </w:p>
    <w:p w:rsidR="00176CC8" w:rsidRPr="004B4681" w:rsidRDefault="00176CC8"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Murayama has used paraphrasing intensively in her work.</w:t>
      </w:r>
      <w:r w:rsidR="00932207" w:rsidRPr="004B4681">
        <w:rPr>
          <w:rFonts w:ascii="Times New Roman" w:hAnsi="Times New Roman" w:cs="Times New Roman"/>
          <w:sz w:val="24"/>
          <w:szCs w:val="24"/>
        </w:rPr>
        <w:t xml:space="preserve"> Direct quotation should not be used so frequently since it may cause monotony during reading. Therefore, paraphrasing is a better alternative instead of overusing quotations. </w:t>
      </w:r>
    </w:p>
    <w:p w:rsidR="00932207" w:rsidRPr="004B4681" w:rsidRDefault="00932207"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lastRenderedPageBreak/>
        <w:t>Murayama has also used quotation. They are important in that they give support to argument</w:t>
      </w:r>
      <w:r w:rsidR="004B4681">
        <w:rPr>
          <w:rFonts w:ascii="Times New Roman" w:hAnsi="Times New Roman" w:cs="Times New Roman"/>
          <w:sz w:val="24"/>
          <w:szCs w:val="24"/>
        </w:rPr>
        <w:t>s</w:t>
      </w:r>
      <w:r w:rsidRPr="004B4681">
        <w:rPr>
          <w:rFonts w:ascii="Times New Roman" w:hAnsi="Times New Roman" w:cs="Times New Roman"/>
          <w:sz w:val="24"/>
          <w:szCs w:val="24"/>
        </w:rPr>
        <w:t xml:space="preserve">. They are also important in that they are used to give a deeper and exact meaning of an explanation rather than when paraphrased. Murayama actually need to make the direct quotation in her examples of people suffering from Schizophrenia. If it were paraphrased, there is a likelihood of the information losing its intended weight and therefore losing </w:t>
      </w:r>
      <w:r w:rsidR="004B4681">
        <w:rPr>
          <w:rFonts w:ascii="Times New Roman" w:hAnsi="Times New Roman" w:cs="Times New Roman"/>
          <w:sz w:val="24"/>
          <w:szCs w:val="24"/>
        </w:rPr>
        <w:t xml:space="preserve">the intended </w:t>
      </w:r>
      <w:r w:rsidRPr="004B4681">
        <w:rPr>
          <w:rFonts w:ascii="Times New Roman" w:hAnsi="Times New Roman" w:cs="Times New Roman"/>
          <w:sz w:val="24"/>
          <w:szCs w:val="24"/>
        </w:rPr>
        <w:t>meaning.</w:t>
      </w:r>
    </w:p>
    <w:p w:rsidR="00932207" w:rsidRPr="004B4681" w:rsidRDefault="00932207"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Personally, I tend to believe that Murayama must have had enough reasons behind the use of paraphrasing and th</w:t>
      </w:r>
      <w:r w:rsidR="00696BBE" w:rsidRPr="004B4681">
        <w:rPr>
          <w:rFonts w:ascii="Times New Roman" w:hAnsi="Times New Roman" w:cs="Times New Roman"/>
          <w:sz w:val="24"/>
          <w:szCs w:val="24"/>
        </w:rPr>
        <w:t xml:space="preserve">e direct quotations as they are in the </w:t>
      </w:r>
      <w:r w:rsidR="002329DB" w:rsidRPr="004B4681">
        <w:rPr>
          <w:rFonts w:ascii="Times New Roman" w:hAnsi="Times New Roman" w:cs="Times New Roman"/>
          <w:sz w:val="24"/>
          <w:szCs w:val="24"/>
        </w:rPr>
        <w:t>essay</w:t>
      </w:r>
      <w:r w:rsidR="00696BBE" w:rsidRPr="004B4681">
        <w:rPr>
          <w:rFonts w:ascii="Times New Roman" w:hAnsi="Times New Roman" w:cs="Times New Roman"/>
          <w:sz w:val="24"/>
          <w:szCs w:val="24"/>
        </w:rPr>
        <w:t>.</w:t>
      </w:r>
      <w:r w:rsidR="002329DB" w:rsidRPr="004B4681">
        <w:rPr>
          <w:rFonts w:ascii="Times New Roman" w:hAnsi="Times New Roman" w:cs="Times New Roman"/>
          <w:sz w:val="24"/>
          <w:szCs w:val="24"/>
        </w:rPr>
        <w:t xml:space="preserve"> First and foremost, quotations cannot be used extensive all together in a text. It may alter the general flow of a piece of work and hence render it monotonous when reading. It is therefore important to deliver some of the statement</w:t>
      </w:r>
      <w:r w:rsidR="00577280">
        <w:rPr>
          <w:rFonts w:ascii="Times New Roman" w:hAnsi="Times New Roman" w:cs="Times New Roman"/>
          <w:sz w:val="24"/>
          <w:szCs w:val="24"/>
        </w:rPr>
        <w:t>s</w:t>
      </w:r>
      <w:r w:rsidR="002329DB" w:rsidRPr="004B4681">
        <w:rPr>
          <w:rFonts w:ascii="Times New Roman" w:hAnsi="Times New Roman" w:cs="Times New Roman"/>
          <w:sz w:val="24"/>
          <w:szCs w:val="24"/>
        </w:rPr>
        <w:t xml:space="preserve"> in a paraphrased manner. </w:t>
      </w:r>
    </w:p>
    <w:p w:rsidR="002329DB" w:rsidRPr="004B4681" w:rsidRDefault="002329DB"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On the other hand, Murayama has made very good use of quotations. She has not used quotations excessively. She has only used quotations only where necessary. She has used quotations in giving examples of showing how Schizophrenia affects various people. In any case if this information was paraphrased, the meaning might have been lighter than the intended.</w:t>
      </w:r>
    </w:p>
    <w:p w:rsidR="002329DB" w:rsidRPr="004B4681" w:rsidRDefault="002329DB" w:rsidP="004B4681">
      <w:pPr>
        <w:tabs>
          <w:tab w:val="left" w:pos="3240"/>
        </w:tabs>
        <w:spacing w:line="480" w:lineRule="auto"/>
        <w:rPr>
          <w:rFonts w:ascii="Times New Roman" w:hAnsi="Times New Roman" w:cs="Times New Roman"/>
          <w:sz w:val="24"/>
          <w:szCs w:val="24"/>
        </w:rPr>
      </w:pPr>
      <w:r w:rsidRPr="004B4681">
        <w:rPr>
          <w:rFonts w:ascii="Times New Roman" w:hAnsi="Times New Roman" w:cs="Times New Roman"/>
          <w:sz w:val="24"/>
          <w:szCs w:val="24"/>
        </w:rPr>
        <w:t xml:space="preserve">This essay educates more on the </w:t>
      </w:r>
      <w:r w:rsidR="00246F0C" w:rsidRPr="004B4681">
        <w:rPr>
          <w:rFonts w:ascii="Times New Roman" w:hAnsi="Times New Roman" w:cs="Times New Roman"/>
          <w:sz w:val="24"/>
          <w:szCs w:val="24"/>
        </w:rPr>
        <w:t>use</w:t>
      </w:r>
      <w:r w:rsidRPr="004B4681">
        <w:rPr>
          <w:rFonts w:ascii="Times New Roman" w:hAnsi="Times New Roman" w:cs="Times New Roman"/>
          <w:sz w:val="24"/>
          <w:szCs w:val="24"/>
        </w:rPr>
        <w:t xml:space="preserve"> of various sources to deliver researched ideas onto paper. </w:t>
      </w:r>
      <w:r w:rsidR="00246F0C" w:rsidRPr="004B4681">
        <w:rPr>
          <w:rFonts w:ascii="Times New Roman" w:hAnsi="Times New Roman" w:cs="Times New Roman"/>
          <w:sz w:val="24"/>
          <w:szCs w:val="24"/>
        </w:rPr>
        <w:t xml:space="preserve">It educates more on the use of paraphrasing, quotations and citing of ideas in the best </w:t>
      </w:r>
      <w:r w:rsidR="00577280">
        <w:rPr>
          <w:rFonts w:ascii="Times New Roman" w:hAnsi="Times New Roman" w:cs="Times New Roman"/>
          <w:sz w:val="24"/>
          <w:szCs w:val="24"/>
        </w:rPr>
        <w:t>format</w:t>
      </w:r>
      <w:r w:rsidR="004B4681" w:rsidRPr="004B4681">
        <w:rPr>
          <w:rFonts w:ascii="Times New Roman" w:hAnsi="Times New Roman" w:cs="Times New Roman"/>
          <w:sz w:val="24"/>
          <w:szCs w:val="24"/>
        </w:rPr>
        <w:t>.</w:t>
      </w:r>
    </w:p>
    <w:p w:rsidR="004B4681" w:rsidRPr="004B4681" w:rsidRDefault="004B4681" w:rsidP="004B4681">
      <w:pPr>
        <w:spacing w:line="480" w:lineRule="auto"/>
        <w:rPr>
          <w:rFonts w:ascii="Times New Roman" w:hAnsi="Times New Roman" w:cs="Times New Roman"/>
          <w:sz w:val="24"/>
          <w:szCs w:val="24"/>
        </w:rPr>
      </w:pPr>
      <w:r w:rsidRPr="004B4681">
        <w:rPr>
          <w:rFonts w:ascii="Times New Roman" w:hAnsi="Times New Roman" w:cs="Times New Roman"/>
          <w:sz w:val="24"/>
          <w:szCs w:val="24"/>
        </w:rPr>
        <w:br w:type="page"/>
      </w:r>
    </w:p>
    <w:p w:rsidR="004B4681" w:rsidRPr="004B4681" w:rsidRDefault="004B4681" w:rsidP="004B4681">
      <w:pPr>
        <w:tabs>
          <w:tab w:val="left" w:pos="3240"/>
        </w:tabs>
        <w:spacing w:line="480" w:lineRule="auto"/>
        <w:rPr>
          <w:rFonts w:ascii="Times New Roman" w:hAnsi="Times New Roman" w:cs="Times New Roman"/>
          <w:b/>
          <w:sz w:val="24"/>
          <w:szCs w:val="24"/>
        </w:rPr>
      </w:pPr>
      <w:r w:rsidRPr="004B4681">
        <w:rPr>
          <w:rFonts w:ascii="Times New Roman" w:hAnsi="Times New Roman" w:cs="Times New Roman"/>
          <w:b/>
          <w:sz w:val="24"/>
          <w:szCs w:val="24"/>
        </w:rPr>
        <w:lastRenderedPageBreak/>
        <w:t>References</w:t>
      </w:r>
    </w:p>
    <w:p w:rsidR="004B4681" w:rsidRPr="004B4681" w:rsidRDefault="004B4681" w:rsidP="004B4681">
      <w:pPr>
        <w:tabs>
          <w:tab w:val="left" w:pos="3240"/>
        </w:tabs>
        <w:spacing w:line="480" w:lineRule="auto"/>
        <w:rPr>
          <w:rFonts w:ascii="Times New Roman" w:hAnsi="Times New Roman" w:cs="Times New Roman"/>
          <w:sz w:val="24"/>
          <w:szCs w:val="24"/>
        </w:rPr>
      </w:pPr>
      <w:proofErr w:type="spellStart"/>
      <w:r w:rsidRPr="004B4681">
        <w:rPr>
          <w:rFonts w:ascii="Times New Roman" w:hAnsi="Times New Roman" w:cs="Times New Roman"/>
          <w:sz w:val="24"/>
          <w:szCs w:val="24"/>
        </w:rPr>
        <w:t>Gottesman</w:t>
      </w:r>
      <w:proofErr w:type="spellEnd"/>
      <w:r w:rsidRPr="004B4681">
        <w:rPr>
          <w:rFonts w:ascii="Times New Roman" w:hAnsi="Times New Roman" w:cs="Times New Roman"/>
          <w:sz w:val="24"/>
          <w:szCs w:val="24"/>
        </w:rPr>
        <w:t>, I. I., &amp; Shields, J. (</w:t>
      </w:r>
      <w:hyperlink r:id="rId7" w:history="1">
        <w:r w:rsidRPr="004B4681">
          <w:rPr>
            <w:rStyle w:val="Hyperlink"/>
            <w:rFonts w:ascii="Times New Roman" w:hAnsi="Times New Roman" w:cs="Times New Roman"/>
            <w:sz w:val="24"/>
            <w:szCs w:val="24"/>
          </w:rPr>
          <w:t>1982</w:t>
        </w:r>
      </w:hyperlink>
      <w:r w:rsidRPr="004B4681">
        <w:rPr>
          <w:rFonts w:ascii="Times New Roman" w:hAnsi="Times New Roman" w:cs="Times New Roman"/>
          <w:sz w:val="24"/>
          <w:szCs w:val="24"/>
        </w:rPr>
        <w:t>). Schizophrenia. CUP Archive</w:t>
      </w:r>
    </w:p>
    <w:p w:rsidR="00932207" w:rsidRPr="004B4681" w:rsidRDefault="00932207" w:rsidP="004B4681">
      <w:pPr>
        <w:tabs>
          <w:tab w:val="left" w:pos="3240"/>
        </w:tabs>
        <w:spacing w:line="480" w:lineRule="auto"/>
        <w:rPr>
          <w:rFonts w:ascii="Times New Roman" w:hAnsi="Times New Roman" w:cs="Times New Roman"/>
          <w:sz w:val="24"/>
          <w:szCs w:val="24"/>
        </w:rPr>
      </w:pPr>
    </w:p>
    <w:sectPr w:rsidR="00932207" w:rsidRPr="004B4681" w:rsidSect="00FA7EDB">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377" w:rsidRDefault="00485377" w:rsidP="00FA7EDB">
      <w:pPr>
        <w:spacing w:after="0" w:line="240" w:lineRule="auto"/>
      </w:pPr>
      <w:r>
        <w:separator/>
      </w:r>
    </w:p>
  </w:endnote>
  <w:endnote w:type="continuationSeparator" w:id="0">
    <w:p w:rsidR="00485377" w:rsidRDefault="00485377" w:rsidP="00FA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2971"/>
      <w:docPartObj>
        <w:docPartGallery w:val="Page Numbers (Bottom of Page)"/>
        <w:docPartUnique/>
      </w:docPartObj>
    </w:sdtPr>
    <w:sdtEndPr/>
    <w:sdtContent>
      <w:p w:rsidR="00932207" w:rsidRDefault="00932207">
        <w:pPr>
          <w:pStyle w:val="Footer"/>
          <w:jc w:val="right"/>
        </w:pPr>
        <w:r w:rsidRPr="00FA7EDB">
          <w:rPr>
            <w:rFonts w:ascii="Times New Roman" w:hAnsi="Times New Roman" w:cs="Times New Roman"/>
            <w:sz w:val="24"/>
            <w:szCs w:val="24"/>
          </w:rPr>
          <w:t>Murayama’s use of sources</w:t>
        </w:r>
        <w:r>
          <w:t xml:space="preserve"> </w:t>
        </w:r>
        <w:r>
          <w:tab/>
        </w:r>
        <w:r>
          <w:tab/>
        </w:r>
        <w:r w:rsidR="00485377">
          <w:fldChar w:fldCharType="begin"/>
        </w:r>
        <w:r w:rsidR="00485377">
          <w:instrText xml:space="preserve"> PAGE   \* MERGEFORMAT </w:instrText>
        </w:r>
        <w:r w:rsidR="00485377">
          <w:fldChar w:fldCharType="separate"/>
        </w:r>
        <w:r w:rsidR="00264693">
          <w:rPr>
            <w:noProof/>
          </w:rPr>
          <w:t>4</w:t>
        </w:r>
        <w:r w:rsidR="00485377">
          <w:rPr>
            <w:noProof/>
          </w:rPr>
          <w:fldChar w:fldCharType="end"/>
        </w:r>
      </w:p>
    </w:sdtContent>
  </w:sdt>
  <w:p w:rsidR="00932207" w:rsidRDefault="009322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207" w:rsidRDefault="00586219">
    <w:pPr>
      <w:pStyle w:val="Footer"/>
      <w:jc w:val="right"/>
    </w:pPr>
    <w:r>
      <w:rPr>
        <w:rFonts w:ascii="Times New Roman" w:hAnsi="Times New Roman" w:cs="Times New Roman"/>
        <w:sz w:val="24"/>
        <w:szCs w:val="24"/>
      </w:rPr>
      <w:t>Murayama’s use</w:t>
    </w:r>
    <w:r w:rsidR="00932207">
      <w:tab/>
    </w:r>
    <w:r w:rsidR="00932207">
      <w:tab/>
    </w:r>
    <w:sdt>
      <w:sdtPr>
        <w:id w:val="3222968"/>
        <w:docPartObj>
          <w:docPartGallery w:val="Page Numbers (Bottom of Page)"/>
          <w:docPartUnique/>
        </w:docPartObj>
      </w:sdtPr>
      <w:sdtEndPr/>
      <w:sdtContent>
        <w:r w:rsidR="00485377">
          <w:fldChar w:fldCharType="begin"/>
        </w:r>
        <w:r w:rsidR="00485377">
          <w:instrText xml:space="preserve"> PAGE   \* MERGEFORMAT </w:instrText>
        </w:r>
        <w:r w:rsidR="00485377">
          <w:fldChar w:fldCharType="separate"/>
        </w:r>
        <w:r>
          <w:rPr>
            <w:noProof/>
          </w:rPr>
          <w:t>1</w:t>
        </w:r>
        <w:r w:rsidR="00485377">
          <w:rPr>
            <w:noProof/>
          </w:rPr>
          <w:fldChar w:fldCharType="end"/>
        </w:r>
      </w:sdtContent>
    </w:sdt>
  </w:p>
  <w:p w:rsidR="00932207" w:rsidRDefault="00932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377" w:rsidRDefault="00485377" w:rsidP="00FA7EDB">
      <w:pPr>
        <w:spacing w:after="0" w:line="240" w:lineRule="auto"/>
      </w:pPr>
      <w:r>
        <w:separator/>
      </w:r>
    </w:p>
  </w:footnote>
  <w:footnote w:type="continuationSeparator" w:id="0">
    <w:p w:rsidR="00485377" w:rsidRDefault="00485377" w:rsidP="00FA7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207" w:rsidRDefault="00932207">
    <w:pPr>
      <w:pStyle w:val="Header"/>
      <w:jc w:val="right"/>
    </w:pPr>
    <w:r w:rsidRPr="00FA7EDB">
      <w:rPr>
        <w:rFonts w:ascii="Times New Roman" w:hAnsi="Times New Roman" w:cs="Times New Roman"/>
        <w:sz w:val="24"/>
        <w:szCs w:val="24"/>
      </w:rPr>
      <w:t>Murayama’s use of sources</w:t>
    </w:r>
    <w:r>
      <w:t xml:space="preserve"> </w:t>
    </w:r>
    <w:r>
      <w:tab/>
    </w:r>
    <w:r>
      <w:tab/>
    </w:r>
    <w:sdt>
      <w:sdtPr>
        <w:id w:val="3222965"/>
        <w:docPartObj>
          <w:docPartGallery w:val="Page Numbers (Top of Page)"/>
          <w:docPartUnique/>
        </w:docPartObj>
      </w:sdtPr>
      <w:sdtEndPr/>
      <w:sdtContent>
        <w:r w:rsidR="00485377">
          <w:fldChar w:fldCharType="begin"/>
        </w:r>
        <w:r w:rsidR="00485377">
          <w:instrText xml:space="preserve"> PAGE   \* MERGEFORMAT </w:instrText>
        </w:r>
        <w:r w:rsidR="00485377">
          <w:fldChar w:fldCharType="separate"/>
        </w:r>
        <w:r w:rsidR="00264693">
          <w:rPr>
            <w:noProof/>
          </w:rPr>
          <w:t>4</w:t>
        </w:r>
        <w:r w:rsidR="00485377">
          <w:rPr>
            <w:noProof/>
          </w:rPr>
          <w:fldChar w:fldCharType="end"/>
        </w:r>
      </w:sdtContent>
    </w:sdt>
  </w:p>
  <w:p w:rsidR="00932207" w:rsidRDefault="009322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207" w:rsidRPr="00FA7EDB" w:rsidRDefault="00932207" w:rsidP="00FA7EDB">
    <w:pPr>
      <w:pStyle w:val="Header"/>
      <w:spacing w:line="480" w:lineRule="auto"/>
      <w:jc w:val="right"/>
      <w:rPr>
        <w:rFonts w:ascii="Times New Roman" w:hAnsi="Times New Roman" w:cs="Times New Roman"/>
        <w:sz w:val="24"/>
        <w:szCs w:val="24"/>
      </w:rPr>
    </w:pPr>
    <w:r w:rsidRPr="00FA7EDB">
      <w:rPr>
        <w:rFonts w:ascii="Times New Roman" w:hAnsi="Times New Roman" w:cs="Times New Roman"/>
        <w:sz w:val="24"/>
        <w:szCs w:val="24"/>
      </w:rPr>
      <w:t xml:space="preserve">Running head: </w:t>
    </w:r>
    <w:r w:rsidR="00586219">
      <w:rPr>
        <w:rFonts w:ascii="Times New Roman" w:hAnsi="Times New Roman" w:cs="Times New Roman"/>
        <w:sz w:val="24"/>
        <w:szCs w:val="24"/>
      </w:rPr>
      <w:t xml:space="preserve">                                      Murayama</w:t>
    </w:r>
    <w:r w:rsidRPr="00FA7EDB">
      <w:rPr>
        <w:rFonts w:ascii="Times New Roman" w:hAnsi="Times New Roman" w:cs="Times New Roman"/>
        <w:sz w:val="24"/>
        <w:szCs w:val="24"/>
      </w:rPr>
      <w:tab/>
    </w:r>
    <w:r w:rsidRPr="00FA7EDB">
      <w:rPr>
        <w:rFonts w:ascii="Times New Roman" w:hAnsi="Times New Roman" w:cs="Times New Roman"/>
        <w:sz w:val="24"/>
        <w:szCs w:val="24"/>
      </w:rPr>
      <w:tab/>
    </w:r>
    <w:sdt>
      <w:sdtPr>
        <w:rPr>
          <w:rFonts w:ascii="Times New Roman" w:hAnsi="Times New Roman" w:cs="Times New Roman"/>
          <w:sz w:val="24"/>
          <w:szCs w:val="24"/>
        </w:rPr>
        <w:id w:val="3222907"/>
        <w:docPartObj>
          <w:docPartGallery w:val="Page Numbers (Top of Page)"/>
          <w:docPartUnique/>
        </w:docPartObj>
      </w:sdtPr>
      <w:sdtEndPr/>
      <w:sdtContent>
        <w:r w:rsidRPr="00FA7EDB">
          <w:rPr>
            <w:rFonts w:ascii="Times New Roman" w:hAnsi="Times New Roman" w:cs="Times New Roman"/>
            <w:sz w:val="24"/>
            <w:szCs w:val="24"/>
          </w:rPr>
          <w:fldChar w:fldCharType="begin"/>
        </w:r>
        <w:r w:rsidRPr="00FA7EDB">
          <w:rPr>
            <w:rFonts w:ascii="Times New Roman" w:hAnsi="Times New Roman" w:cs="Times New Roman"/>
            <w:sz w:val="24"/>
            <w:szCs w:val="24"/>
          </w:rPr>
          <w:instrText xml:space="preserve"> PAGE   \* MERGEFORMAT </w:instrText>
        </w:r>
        <w:r w:rsidRPr="00FA7EDB">
          <w:rPr>
            <w:rFonts w:ascii="Times New Roman" w:hAnsi="Times New Roman" w:cs="Times New Roman"/>
            <w:sz w:val="24"/>
            <w:szCs w:val="24"/>
          </w:rPr>
          <w:fldChar w:fldCharType="separate"/>
        </w:r>
        <w:r w:rsidR="00586219">
          <w:rPr>
            <w:rFonts w:ascii="Times New Roman" w:hAnsi="Times New Roman" w:cs="Times New Roman"/>
            <w:noProof/>
            <w:sz w:val="24"/>
            <w:szCs w:val="24"/>
          </w:rPr>
          <w:t>1</w:t>
        </w:r>
        <w:r w:rsidRPr="00FA7EDB">
          <w:rPr>
            <w:rFonts w:ascii="Times New Roman" w:hAnsi="Times New Roman" w:cs="Times New Roman"/>
            <w:sz w:val="24"/>
            <w:szCs w:val="24"/>
          </w:rPr>
          <w:fldChar w:fldCharType="end"/>
        </w:r>
      </w:sdtContent>
    </w:sdt>
  </w:p>
  <w:p w:rsidR="00932207" w:rsidRPr="00FA7EDB" w:rsidRDefault="00932207" w:rsidP="00FA7ED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05E0D"/>
    <w:multiLevelType w:val="hybridMultilevel"/>
    <w:tmpl w:val="2A2E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EDB"/>
    <w:rsid w:val="00176CC8"/>
    <w:rsid w:val="002329DB"/>
    <w:rsid w:val="00243A35"/>
    <w:rsid w:val="00246F0C"/>
    <w:rsid w:val="00264693"/>
    <w:rsid w:val="002A13AD"/>
    <w:rsid w:val="002F66F1"/>
    <w:rsid w:val="003C2867"/>
    <w:rsid w:val="00485377"/>
    <w:rsid w:val="004B4681"/>
    <w:rsid w:val="00577280"/>
    <w:rsid w:val="00586219"/>
    <w:rsid w:val="00660FB5"/>
    <w:rsid w:val="00696BBE"/>
    <w:rsid w:val="00932207"/>
    <w:rsid w:val="009C2425"/>
    <w:rsid w:val="00BB61E8"/>
    <w:rsid w:val="00FA7E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39D541-90DC-4DFA-B6CF-4F8DC4CA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A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E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EDB"/>
  </w:style>
  <w:style w:type="paragraph" w:styleId="Footer">
    <w:name w:val="footer"/>
    <w:basedOn w:val="Normal"/>
    <w:link w:val="FooterChar"/>
    <w:uiPriority w:val="99"/>
    <w:unhideWhenUsed/>
    <w:rsid w:val="00FA7E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EDB"/>
  </w:style>
  <w:style w:type="paragraph" w:styleId="ListParagraph">
    <w:name w:val="List Paragraph"/>
    <w:basedOn w:val="Normal"/>
    <w:uiPriority w:val="34"/>
    <w:qFormat/>
    <w:rsid w:val="002F66F1"/>
    <w:pPr>
      <w:ind w:left="720"/>
      <w:contextualSpacing/>
    </w:pPr>
  </w:style>
  <w:style w:type="character" w:styleId="Hyperlink">
    <w:name w:val="Hyperlink"/>
    <w:basedOn w:val="DefaultParagraphFont"/>
    <w:uiPriority w:val="99"/>
    <w:semiHidden/>
    <w:unhideWhenUsed/>
    <w:rsid w:val="004B4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l:19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2020-06-29T06:40:00Z</dcterms:created>
  <dcterms:modified xsi:type="dcterms:W3CDTF">2020-06-29T06:40:00Z</dcterms:modified>
</cp:coreProperties>
</file>